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4"/>
        <w:shd w:val="clear" w:color="auto" w:fill="auto"/>
        <w:spacing w:lineRule="auto" w:line="240" w:before="0" w:after="122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24"/>
        <w:shd w:val="clear" w:color="auto" w:fill="auto"/>
        <w:spacing w:lineRule="auto" w:line="240" w:before="0" w:after="122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РАБОЧАЯ ПРОГРАММА КРУЖКА </w:t>
      </w:r>
    </w:p>
    <w:p>
      <w:pPr>
        <w:pStyle w:val="24"/>
        <w:shd w:val="clear" w:color="auto" w:fill="auto"/>
        <w:spacing w:lineRule="auto" w:line="240" w:before="0" w:after="122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ПОДГОТОВКЕ ДЕТЕЙ К ШКОЛЕ</w:t>
      </w:r>
    </w:p>
    <w:p>
      <w:pPr>
        <w:pStyle w:val="24"/>
        <w:shd w:val="clear" w:color="auto" w:fill="auto"/>
        <w:spacing w:lineRule="auto" w:line="240" w:before="0" w:after="122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24"/>
        <w:shd w:val="clear" w:color="auto" w:fill="auto"/>
        <w:spacing w:lineRule="auto" w:line="240" w:before="0" w:after="122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24"/>
        <w:shd w:val="clear" w:color="auto" w:fill="auto"/>
        <w:spacing w:lineRule="auto" w:line="240" w:before="0" w:after="21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Цель</w:t>
      </w:r>
      <w:r>
        <w:rPr>
          <w:rFonts w:cs="Times New Roman" w:ascii="Times New Roman" w:hAnsi="Times New Roman"/>
          <w:sz w:val="28"/>
          <w:szCs w:val="28"/>
        </w:rPr>
        <w:t>: Формирование основных необходимых навыков учебной деятельности, развитие познавательных интересов и желания учиться в школе</w:t>
      </w:r>
    </w:p>
    <w:p>
      <w:pPr>
        <w:pStyle w:val="24"/>
        <w:shd w:val="clear" w:color="auto" w:fill="auto"/>
        <w:spacing w:lineRule="auto" w:line="240" w:before="0" w:after="126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Задачи:</w:t>
      </w:r>
    </w:p>
    <w:p>
      <w:pPr>
        <w:pStyle w:val="24"/>
        <w:numPr>
          <w:ilvl w:val="0"/>
          <w:numId w:val="5"/>
        </w:numPr>
        <w:shd w:val="clear" w:color="auto" w:fill="auto"/>
        <w:tabs>
          <w:tab w:val="clear" w:pos="708"/>
          <w:tab w:val="left" w:pos="567" w:leader="none"/>
        </w:tabs>
        <w:spacing w:lineRule="auto" w:line="240" w:before="0" w:after="0"/>
        <w:ind w:hanging="0" w:left="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Готовить детей к обучению чтению, развивать фонематический слух и умение, проводить элементарный звуковой анализ речи</w:t>
      </w:r>
    </w:p>
    <w:p>
      <w:pPr>
        <w:pStyle w:val="24"/>
        <w:numPr>
          <w:ilvl w:val="0"/>
          <w:numId w:val="5"/>
        </w:numPr>
        <w:shd w:val="clear" w:color="auto" w:fill="auto"/>
        <w:tabs>
          <w:tab w:val="clear" w:pos="708"/>
          <w:tab w:val="left" w:pos="567" w:leader="none"/>
        </w:tabs>
        <w:spacing w:lineRule="auto" w:line="240" w:before="0" w:after="0"/>
        <w:ind w:hanging="0" w:left="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Дать первоначальные математические представления</w:t>
      </w:r>
    </w:p>
    <w:p>
      <w:pPr>
        <w:pStyle w:val="24"/>
        <w:numPr>
          <w:ilvl w:val="0"/>
          <w:numId w:val="5"/>
        </w:numPr>
        <w:shd w:val="clear" w:color="auto" w:fill="auto"/>
        <w:tabs>
          <w:tab w:val="clear" w:pos="708"/>
          <w:tab w:val="left" w:pos="567" w:leader="none"/>
        </w:tabs>
        <w:spacing w:lineRule="auto" w:line="240" w:before="0" w:after="0"/>
        <w:ind w:hanging="0" w:left="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Развивать память, внимание, мышление, воображение</w:t>
      </w:r>
    </w:p>
    <w:p>
      <w:pPr>
        <w:pStyle w:val="24"/>
        <w:numPr>
          <w:ilvl w:val="0"/>
          <w:numId w:val="5"/>
        </w:numPr>
        <w:shd w:val="clear" w:color="auto" w:fill="auto"/>
        <w:tabs>
          <w:tab w:val="clear" w:pos="708"/>
          <w:tab w:val="left" w:pos="567" w:leader="none"/>
        </w:tabs>
        <w:spacing w:lineRule="auto" w:line="240" w:before="0" w:after="0"/>
        <w:ind w:hanging="0" w:left="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Воспитывать организованность в учебной деятельности</w:t>
      </w:r>
      <w:bookmarkStart w:id="2" w:name="bookmark1"/>
    </w:p>
    <w:p>
      <w:pPr>
        <w:pStyle w:val="24"/>
        <w:shd w:val="clear" w:color="auto" w:fill="auto"/>
        <w:spacing w:lineRule="auto" w:line="240" w:before="0" w:after="0"/>
        <w:ind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24"/>
        <w:shd w:val="clear" w:color="auto" w:fill="auto"/>
        <w:spacing w:lineRule="auto" w:line="240" w:before="0" w:after="0"/>
        <w:ind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Пояснительная записка</w:t>
      </w:r>
      <w:bookmarkEnd w:id="2"/>
    </w:p>
    <w:p>
      <w:pPr>
        <w:pStyle w:val="24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Обучение проводится 2 раза в неделю на 30-минутных занятиях по:</w:t>
      </w:r>
    </w:p>
    <w:p>
      <w:pPr>
        <w:pStyle w:val="24"/>
        <w:numPr>
          <w:ilvl w:val="0"/>
          <w:numId w:val="1"/>
        </w:numPr>
        <w:shd w:val="clear" w:color="auto" w:fill="auto"/>
        <w:spacing w:lineRule="auto" w:line="240" w:before="0" w:after="0"/>
        <w:ind w:hanging="0" w:left="1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подготовке к обучению чтению (1-ая и 3-я неделя месяца)</w:t>
      </w:r>
    </w:p>
    <w:p>
      <w:pPr>
        <w:pStyle w:val="24"/>
        <w:numPr>
          <w:ilvl w:val="0"/>
          <w:numId w:val="1"/>
        </w:numPr>
        <w:shd w:val="clear" w:color="auto" w:fill="auto"/>
        <w:spacing w:lineRule="auto" w:line="240" w:before="0" w:after="0"/>
        <w:ind w:hanging="0" w:left="1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развитию элементарных математических представлений (2-ая и 4-ая неделя месяца)</w:t>
      </w:r>
    </w:p>
    <w:p>
      <w:pPr>
        <w:pStyle w:val="24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24"/>
        <w:shd w:val="clear" w:color="auto" w:fill="auto"/>
        <w:spacing w:lineRule="auto" w:line="240" w:before="0" w:after="64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Требования к современному дошкольному образованию ориентируют педагогов на развивающее обучение, диктуют необходимость использования новых форм его организации, при которых синтезировались бы элементы познавательного, игрового, поискового и учебного взаимодействия.</w:t>
      </w:r>
    </w:p>
    <w:p>
      <w:pPr>
        <w:pStyle w:val="24"/>
        <w:shd w:val="clear" w:color="auto" w:fill="auto"/>
        <w:spacing w:lineRule="auto" w:line="240" w:before="0" w:after="56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Работа в кружке по подготовке к школе позволяет приобщать ребенка к игровому взаимодействию используя различные приёмы, обогащать его математические представления, совершенствовать речь и расширять словарь, интеллектуально развивать дошкольника.</w:t>
      </w:r>
    </w:p>
    <w:p>
      <w:pPr>
        <w:pStyle w:val="24"/>
        <w:shd w:val="clear" w:color="auto" w:fill="auto"/>
        <w:spacing w:lineRule="auto" w:line="240" w:before="0" w:after="64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Проблемно-поисковые ситуации, которые используются в обучении, способствуют развитию математических представлений на основе эвристических методов, когда понятия, свойства, связи и зависимости открываются ребенком самостоятельно, когда им самим устанавливаются важнейшие закономерности.</w:t>
      </w:r>
    </w:p>
    <w:p>
      <w:pPr>
        <w:pStyle w:val="24"/>
        <w:shd w:val="clear" w:color="auto" w:fill="auto"/>
        <w:spacing w:lineRule="auto" w:line="240" w:before="0" w:after="5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Конечной целью является вклад в умственное развитие, количественные и качественные позитивные сдвиги в нем, что он способен постигать ее законы.</w:t>
      </w:r>
    </w:p>
    <w:p>
      <w:pPr>
        <w:pStyle w:val="24"/>
        <w:shd w:val="clear" w:color="auto" w:fill="auto"/>
        <w:spacing w:lineRule="auto" w:line="240" w:before="0" w:after="554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Деятельность кружка способствует формированию активного отношения к собственной познавательной деятельности, рассуждать о них, объективно оценивать ее результаты.</w:t>
      </w:r>
    </w:p>
    <w:p>
      <w:pPr>
        <w:pStyle w:val="24"/>
        <w:shd w:val="clear" w:color="auto" w:fill="auto"/>
        <w:spacing w:lineRule="auto" w:line="240" w:before="0" w:after="554"/>
        <w:ind w:firstLine="567"/>
        <w:contextualSpacing/>
        <w:jc w:val="both"/>
        <w:rPr>
          <w:rStyle w:val="22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24"/>
        <w:shd w:val="clear" w:color="auto" w:fill="auto"/>
        <w:spacing w:lineRule="auto" w:line="240" w:before="0" w:after="554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cs="Times New Roman" w:ascii="Times New Roman" w:hAnsi="Times New Roman"/>
          <w:sz w:val="28"/>
          <w:szCs w:val="28"/>
        </w:rPr>
        <w:t xml:space="preserve">Основная дидактическая идея </w:t>
      </w:r>
      <w:r>
        <w:rPr>
          <w:rFonts w:cs="Times New Roman" w:ascii="Times New Roman" w:hAnsi="Times New Roman"/>
          <w:sz w:val="28"/>
          <w:szCs w:val="28"/>
        </w:rPr>
        <w:t>- развитие познавательных процессов у детей будет более активным и эффективным, если оно осуществляется в процессе учебной деятельности ребенка, что осуществляется специальным подбором и структурированием заданий, формой их представления, доступной и увлекательной для детей этого возраста.</w:t>
      </w:r>
    </w:p>
    <w:p>
      <w:pPr>
        <w:pStyle w:val="Normal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Среди </w:t>
      </w:r>
      <w:r>
        <w:rPr>
          <w:rStyle w:val="22"/>
          <w:rFonts w:cs="Times New Roman" w:ascii="Times New Roman" w:hAnsi="Times New Roman"/>
          <w:sz w:val="28"/>
          <w:szCs w:val="28"/>
        </w:rPr>
        <w:t xml:space="preserve">методов, </w:t>
      </w:r>
      <w:r>
        <w:rPr>
          <w:rFonts w:cs="Times New Roman" w:ascii="Times New Roman" w:hAnsi="Times New Roman"/>
          <w:sz w:val="28"/>
          <w:szCs w:val="28"/>
        </w:rPr>
        <w:t>используемых в период подготовки детей к школе, используются практический метод, метод дидактических игр, метод моделирования. Эти методы используются в различном сочетании друг с другом, при этом ведущим остается практический метод, позволяющий детям усваивать и осмысливать материал, проводя эксперименты, наблюдения, выполняя действия с предметами, моделями геометрических фигур, зарисовывая, раскрашивая и т.п.</w:t>
      </w:r>
    </w:p>
    <w:p>
      <w:pPr>
        <w:pStyle w:val="Normal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Большое внимание уделяется формированию умений общаться с педагогом, с другими детьми, работать в одном ритме со всеми, когда это необходимо, работать со счетным и геометрическим материалом, пользоваться тетрадью и др.</w:t>
      </w:r>
    </w:p>
    <w:p>
      <w:pPr>
        <w:pStyle w:val="Normal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Использование специально отобранного содержания обучения и методов работы с ним поможет и позволит приблизить общее развитие детей на уровень, необходимый для успешного изучения программного материала начальной школы.</w:t>
      </w:r>
    </w:p>
    <w:p>
      <w:pPr>
        <w:pStyle w:val="Normal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Процесс обучения чтению включает два периода: первый - ориентировка и овладение ребёнком звуковой стороны речи, второй - освоение знаковой системы языка.</w:t>
      </w:r>
    </w:p>
    <w:p>
      <w:pPr>
        <w:pStyle w:val="Normal"/>
        <w:shd w:val="clear" w:color="auto" w:fill="auto"/>
        <w:spacing w:lineRule="auto" w:line="240" w:before="0" w:after="132"/>
        <w:ind w:firstLine="567"/>
        <w:contextualSpacing/>
        <w:jc w:val="both"/>
        <w:rPr>
          <w:rStyle w:val="23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auto"/>
        <w:spacing w:lineRule="auto" w:line="240" w:before="0" w:after="132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3"/>
          <w:rFonts w:cs="Times New Roman" w:ascii="Times New Roman" w:hAnsi="Times New Roman"/>
          <w:sz w:val="28"/>
          <w:szCs w:val="28"/>
        </w:rPr>
        <w:t>Цель курса подготовки к обучению чтению:</w:t>
      </w:r>
      <w:r>
        <w:rPr>
          <w:rFonts w:cs="Times New Roman" w:ascii="Times New Roman" w:hAnsi="Times New Roman"/>
          <w:sz w:val="28"/>
          <w:szCs w:val="28"/>
        </w:rPr>
        <w:t xml:space="preserve"> выработка у детей умения ориентироваться в звукобуквенной системе родного языка и на этой основе - интереса и способности к чтению. Основные задачи - развитие звукобуквенного анализа, развитие фонематического восприятия, подготовка руки к письму - решаются на протяжении всего периода обучения. Через систему увлекательных игр и упражнений дети познакомятся со звуками и буквами, слогами, словами и предложениями, овладеют первоначальными навыками чтения. Включение ребенка в самостоятельное решение проблемных игровых заданий является эффективным средством подготовки к обучению в школе.</w:t>
      </w:r>
    </w:p>
    <w:p>
      <w:pPr>
        <w:pStyle w:val="Normal"/>
        <w:shd w:val="clear" w:color="auto" w:fill="auto"/>
        <w:spacing w:lineRule="auto" w:line="240" w:before="0" w:after="236"/>
        <w:ind w:firstLine="567"/>
        <w:contextualSpacing/>
        <w:jc w:val="both"/>
        <w:rPr/>
      </w:pPr>
      <w:r>
        <w:rPr>
          <w:rStyle w:val="31"/>
          <w:rFonts w:ascii="Times New Roman" w:hAnsi="Times New Roman"/>
          <w:sz w:val="28"/>
          <w:szCs w:val="28"/>
        </w:rPr>
        <w:t>Цель курса математической подготовки</w:t>
      </w:r>
      <w:r>
        <w:rPr>
          <w:rFonts w:ascii="Times New Roman" w:hAnsi="Times New Roman"/>
          <w:sz w:val="28"/>
          <w:szCs w:val="28"/>
        </w:rPr>
        <w:t xml:space="preserve"> - обеспечить предметную подготовку дошкольников, достаточную для продолжения математического образования в начальной школе, и создать дидактические условия для овладения учащимися универсальными учебными действиями (личностными, познавательными, регулятивными, коммуникативными) в процессе усвоения предметного содержания.</w:t>
      </w:r>
    </w:p>
    <w:p>
      <w:pPr>
        <w:pStyle w:val="Normal"/>
        <w:shd w:val="clear" w:color="auto" w:fill="auto"/>
        <w:spacing w:lineRule="auto" w:line="240" w:before="0" w:after="480"/>
        <w:ind w:firstLine="567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 xml:space="preserve">Для достижения этой цели необходимо </w:t>
      </w:r>
      <w:r>
        <w:rPr>
          <w:rStyle w:val="32"/>
          <w:rFonts w:ascii="Times New Roman" w:hAnsi="Times New Roman"/>
          <w:sz w:val="28"/>
          <w:szCs w:val="28"/>
        </w:rPr>
        <w:t xml:space="preserve">организовать учебную деятельность дошкольников </w:t>
      </w:r>
      <w:r>
        <w:rPr>
          <w:rFonts w:ascii="Times New Roman" w:hAnsi="Times New Roman"/>
          <w:sz w:val="28"/>
          <w:szCs w:val="28"/>
        </w:rPr>
        <w:t>с учетом специфики предмета (математика), направленную:</w:t>
      </w:r>
    </w:p>
    <w:p>
      <w:pPr>
        <w:pStyle w:val="Normal"/>
        <w:shd w:val="clear" w:color="auto" w:fill="auto"/>
        <w:spacing w:lineRule="auto" w:line="240" w:before="0" w:after="48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формирование познавательного интереса к учебному предмету «Математика», учитывая потребности детей в познании окружающего мира;</w:t>
      </w:r>
    </w:p>
    <w:p>
      <w:pPr>
        <w:pStyle w:val="Normal"/>
        <w:shd w:val="clear" w:color="auto" w:fill="auto"/>
        <w:spacing w:lineRule="auto" w:line="240" w:before="0" w:after="48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развитие пространственного воображения, потребности и способности к интеллектуальной деятельности;</w:t>
      </w:r>
    </w:p>
    <w:p>
      <w:pPr>
        <w:pStyle w:val="Normal"/>
        <w:shd w:val="clear" w:color="auto" w:fill="auto"/>
        <w:spacing w:lineRule="auto" w:line="240" w:before="0" w:after="48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овладение в процессе усвоения предметного содержания обобщенными видами деятельности: анализировать, сравнивать, классифицировать математические объекты</w:t>
      </w:r>
    </w:p>
    <w:p>
      <w:pPr>
        <w:pStyle w:val="71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выполнения поставленных задач программой предусмотрены следующие виды занятий:</w:t>
      </w:r>
    </w:p>
    <w:p>
      <w:pPr>
        <w:pStyle w:val="24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занятие-игра;</w:t>
      </w:r>
    </w:p>
    <w:p>
      <w:pPr>
        <w:pStyle w:val="24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занятие-путешествие;</w:t>
      </w:r>
    </w:p>
    <w:p>
      <w:pPr>
        <w:pStyle w:val="24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занятие-исследование;</w:t>
      </w:r>
    </w:p>
    <w:p>
      <w:pPr>
        <w:pStyle w:val="24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занятие-конкурс;</w:t>
      </w:r>
    </w:p>
    <w:p>
      <w:pPr>
        <w:pStyle w:val="24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занятие-экскурсия;</w:t>
      </w:r>
    </w:p>
    <w:p>
      <w:pPr>
        <w:pStyle w:val="24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занятие-соревнование</w:t>
      </w:r>
    </w:p>
    <w:p>
      <w:pPr>
        <w:pStyle w:val="24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24"/>
        <w:shd w:val="clear" w:color="auto" w:fill="auto"/>
        <w:spacing w:lineRule="auto" w:line="240" w:before="0" w:after="272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Основные принципы работы:</w:t>
      </w:r>
    </w:p>
    <w:p>
      <w:pPr>
        <w:pStyle w:val="24"/>
        <w:numPr>
          <w:ilvl w:val="0"/>
          <w:numId w:val="6"/>
        </w:numPr>
        <w:shd w:val="clear" w:color="auto" w:fill="auto"/>
        <w:spacing w:lineRule="auto" w:line="240" w:before="0" w:after="277"/>
        <w:ind w:hanging="0" w:left="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Учет индивидуальных особенностей и возможностей детей;</w:t>
      </w:r>
    </w:p>
    <w:p>
      <w:pPr>
        <w:pStyle w:val="24"/>
        <w:numPr>
          <w:ilvl w:val="0"/>
          <w:numId w:val="6"/>
        </w:numPr>
        <w:shd w:val="clear" w:color="auto" w:fill="auto"/>
        <w:spacing w:lineRule="auto" w:line="240" w:before="0" w:after="0"/>
        <w:ind w:hanging="0" w:left="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Уважение к личности ребенка, к процессу и результатам его деятельности в сочетании с разумной требовательностью;</w:t>
      </w:r>
    </w:p>
    <w:p>
      <w:pPr>
        <w:pStyle w:val="24"/>
        <w:numPr>
          <w:ilvl w:val="0"/>
          <w:numId w:val="6"/>
        </w:numPr>
        <w:shd w:val="clear" w:color="auto" w:fill="auto"/>
        <w:spacing w:lineRule="auto" w:line="240" w:before="0" w:after="0"/>
        <w:ind w:hanging="0" w:left="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Комплексный подход при разработке занятий,</w:t>
      </w:r>
    </w:p>
    <w:p>
      <w:pPr>
        <w:pStyle w:val="24"/>
        <w:numPr>
          <w:ilvl w:val="0"/>
          <w:numId w:val="6"/>
        </w:numPr>
        <w:shd w:val="clear" w:color="auto" w:fill="auto"/>
        <w:spacing w:lineRule="auto" w:line="240" w:before="0" w:after="0"/>
        <w:ind w:hanging="0" w:left="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Вариативность содержания и форм проведения занятий;</w:t>
      </w:r>
    </w:p>
    <w:p>
      <w:pPr>
        <w:pStyle w:val="24"/>
        <w:numPr>
          <w:ilvl w:val="0"/>
          <w:numId w:val="6"/>
        </w:numPr>
        <w:shd w:val="clear" w:color="auto" w:fill="auto"/>
        <w:spacing w:lineRule="auto" w:line="240" w:before="0" w:after="0"/>
        <w:ind w:hanging="0" w:left="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Систематичность и последовательность занятий;</w:t>
      </w:r>
    </w:p>
    <w:p>
      <w:pPr>
        <w:pStyle w:val="24"/>
        <w:numPr>
          <w:ilvl w:val="0"/>
          <w:numId w:val="6"/>
        </w:numPr>
        <w:shd w:val="clear" w:color="auto" w:fill="auto"/>
        <w:spacing w:lineRule="auto" w:line="240" w:before="0" w:after="0"/>
        <w:ind w:hanging="0" w:left="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Наглядность.</w:t>
      </w:r>
    </w:p>
    <w:p>
      <w:pPr>
        <w:pStyle w:val="24"/>
        <w:numPr>
          <w:ilvl w:val="0"/>
          <w:numId w:val="6"/>
        </w:numPr>
        <w:shd w:val="clear" w:color="auto" w:fill="auto"/>
        <w:spacing w:lineRule="auto" w:line="240" w:before="0" w:after="0"/>
        <w:ind w:hanging="0" w:left="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Учет особенностей и ценностей дошкольного периода развития, актуальность для ребенка чувственных впечатлений, знаний, умений, личностная ориентированность процесса обучения и воспитания;</w:t>
      </w:r>
    </w:p>
    <w:p>
      <w:pPr>
        <w:pStyle w:val="24"/>
        <w:numPr>
          <w:ilvl w:val="0"/>
          <w:numId w:val="6"/>
        </w:numPr>
        <w:shd w:val="clear" w:color="auto" w:fill="auto"/>
        <w:spacing w:lineRule="auto" w:line="240" w:before="0" w:after="627"/>
        <w:ind w:hanging="0" w:left="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Учет потребностей данного возраста, опора на игровую деятельность - ведущую для этого периода развития;</w:t>
      </w:r>
    </w:p>
    <w:p>
      <w:pPr>
        <w:pStyle w:val="24"/>
        <w:numPr>
          <w:ilvl w:val="0"/>
          <w:numId w:val="6"/>
        </w:numPr>
        <w:shd w:val="clear" w:color="auto" w:fill="auto"/>
        <w:spacing w:lineRule="auto" w:line="240" w:before="0" w:after="627"/>
        <w:ind w:hanging="0" w:left="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Новизна</w:t>
      </w:r>
    </w:p>
    <w:p>
      <w:pPr>
        <w:pStyle w:val="24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Новизна состоит в том, что данная программа дополняет и расширяет знания при помощи игровых приёмов как на занятиях по развитию речи так и на занятиях по математике, параллельно готовя и руку ребёнка к письму, не выделяя при этом обучение письму в отдельную деятельность Вышесказанное прививает у детей интерес к обучению и позволяет использовать эти знания на практике. Одним из новых подходов позволяющим компенсировать негативное влияние повышенных интеллектуальных нагрузок является применение такой формы как интегрированная образовательная деятельность. Во время интегрированной деятельности объединяются в нужном соотношении в одно целое элементы математического развития и физической, социальной деятельности, элементы развития речи и конструктивной, изобразительной деятельности, удерживая при этом внимание детей разных темпераментов на максимуме.</w:t>
      </w:r>
    </w:p>
    <w:p>
      <w:pPr>
        <w:pStyle w:val="24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24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footerReference w:type="even" r:id="rId2"/>
          <w:footerReference w:type="default" r:id="rId3"/>
          <w:type w:val="nextPage"/>
          <w:pgSz w:w="16838" w:h="23811"/>
          <w:pgMar w:left="720" w:right="720" w:gutter="0" w:header="0" w:top="720" w:footer="3" w:bottom="72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91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Календарно-тематическое планирование занятий по развитию речи</w:t>
      </w:r>
    </w:p>
    <w:p>
      <w:pPr>
        <w:pStyle w:val="91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24"/>
        <w:shd w:val="clear" w:color="auto" w:fill="auto"/>
        <w:spacing w:lineRule="auto" w:line="240" w:before="0" w:after="28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Задачи:</w:t>
      </w:r>
    </w:p>
    <w:p>
      <w:pPr>
        <w:pStyle w:val="24"/>
        <w:numPr>
          <w:ilvl w:val="0"/>
          <w:numId w:val="7"/>
        </w:numPr>
        <w:shd w:val="clear" w:color="auto" w:fill="auto"/>
        <w:spacing w:lineRule="auto" w:line="240" w:before="0" w:after="0"/>
        <w:ind w:hanging="400" w:left="9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Сформировать понятия «звук», «буква»</w:t>
      </w:r>
    </w:p>
    <w:p>
      <w:pPr>
        <w:pStyle w:val="24"/>
        <w:numPr>
          <w:ilvl w:val="0"/>
          <w:numId w:val="7"/>
        </w:numPr>
        <w:shd w:val="clear" w:color="auto" w:fill="auto"/>
        <w:spacing w:lineRule="auto" w:line="240" w:before="0" w:after="0"/>
        <w:ind w:hanging="400" w:left="9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Научить выделять их из состава слова</w:t>
      </w:r>
    </w:p>
    <w:p>
      <w:pPr>
        <w:pStyle w:val="24"/>
        <w:numPr>
          <w:ilvl w:val="0"/>
          <w:numId w:val="7"/>
        </w:numPr>
        <w:shd w:val="clear" w:color="auto" w:fill="auto"/>
        <w:spacing w:lineRule="auto" w:line="240" w:before="0" w:after="0"/>
        <w:ind w:hanging="400" w:left="9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Различать гласные и согласные звуки (буквы)</w:t>
      </w:r>
    </w:p>
    <w:p>
      <w:pPr>
        <w:pStyle w:val="24"/>
        <w:numPr>
          <w:ilvl w:val="0"/>
          <w:numId w:val="7"/>
        </w:numPr>
        <w:shd w:val="clear" w:color="auto" w:fill="auto"/>
        <w:spacing w:lineRule="auto" w:line="240" w:before="0" w:after="0"/>
        <w:ind w:hanging="400" w:left="9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Различать звонкие и глухие, твердые и мягкие согласные звуки</w:t>
      </w:r>
    </w:p>
    <w:p>
      <w:pPr>
        <w:pStyle w:val="24"/>
        <w:numPr>
          <w:ilvl w:val="0"/>
          <w:numId w:val="7"/>
        </w:numPr>
        <w:shd w:val="clear" w:color="auto" w:fill="auto"/>
        <w:spacing w:lineRule="auto" w:line="240" w:before="0" w:after="0"/>
        <w:ind w:hanging="400" w:left="9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Подбирать слова к заданным звуковым схемам</w:t>
      </w:r>
    </w:p>
    <w:p>
      <w:pPr>
        <w:pStyle w:val="24"/>
        <w:numPr>
          <w:ilvl w:val="0"/>
          <w:numId w:val="7"/>
        </w:numPr>
        <w:shd w:val="clear" w:color="auto" w:fill="auto"/>
        <w:spacing w:lineRule="auto" w:line="240" w:before="0" w:after="0"/>
        <w:ind w:hanging="400" w:left="9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Развитие речи: обогащение словарного запаса, умение правильно строить предложение, составить связный рассказ</w:t>
      </w:r>
    </w:p>
    <w:p>
      <w:pPr>
        <w:pStyle w:val="24"/>
        <w:numPr>
          <w:ilvl w:val="0"/>
          <w:numId w:val="7"/>
        </w:numPr>
        <w:shd w:val="clear" w:color="auto" w:fill="auto"/>
        <w:spacing w:lineRule="auto" w:line="240" w:before="0" w:after="0"/>
        <w:ind w:hanging="400" w:left="9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Развитие памяти и внимания: переключаться с одного вида на другой, запоминание 10 не связных между собой слов, группирование предметов</w:t>
      </w:r>
    </w:p>
    <w:p>
      <w:pPr>
        <w:pStyle w:val="24"/>
        <w:numPr>
          <w:ilvl w:val="0"/>
          <w:numId w:val="7"/>
        </w:numPr>
        <w:shd w:val="clear" w:color="auto" w:fill="auto"/>
        <w:spacing w:lineRule="auto" w:line="240" w:before="0" w:after="20"/>
        <w:ind w:hanging="400" w:left="9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Чтение слогов, маленьких слов, предложений</w:t>
      </w:r>
    </w:p>
    <w:p>
      <w:pPr>
        <w:pStyle w:val="24"/>
        <w:shd w:val="clear" w:color="auto" w:fill="auto"/>
        <w:spacing w:lineRule="auto" w:line="240" w:before="0" w:after="20"/>
        <w:ind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24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 - тематическое планирование занятий по математике</w:t>
      </w:r>
    </w:p>
    <w:p>
      <w:pPr>
        <w:pStyle w:val="91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24"/>
        <w:shd w:val="clear" w:color="auto" w:fill="auto"/>
        <w:spacing w:lineRule="auto" w:line="240" w:before="0" w:after="28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Задачи:</w:t>
      </w:r>
    </w:p>
    <w:p>
      <w:pPr>
        <w:pStyle w:val="24"/>
        <w:numPr>
          <w:ilvl w:val="0"/>
          <w:numId w:val="3"/>
        </w:numPr>
        <w:shd w:val="clear" w:color="auto" w:fill="auto"/>
        <w:tabs>
          <w:tab w:val="clear" w:pos="708"/>
          <w:tab w:val="left" w:pos="1134" w:leader="none"/>
        </w:tabs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Научить детей считать в пределах 20 (прямой и обратный счет)</w:t>
      </w:r>
    </w:p>
    <w:p>
      <w:pPr>
        <w:pStyle w:val="24"/>
        <w:numPr>
          <w:ilvl w:val="0"/>
          <w:numId w:val="3"/>
        </w:numPr>
        <w:shd w:val="clear" w:color="auto" w:fill="auto"/>
        <w:tabs>
          <w:tab w:val="clear" w:pos="708"/>
          <w:tab w:val="left" w:pos="1134" w:leader="none"/>
        </w:tabs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Познакомить с цифрами 0-9</w:t>
      </w:r>
    </w:p>
    <w:p>
      <w:pPr>
        <w:pStyle w:val="24"/>
        <w:numPr>
          <w:ilvl w:val="0"/>
          <w:numId w:val="3"/>
        </w:numPr>
        <w:shd w:val="clear" w:color="auto" w:fill="auto"/>
        <w:tabs>
          <w:tab w:val="clear" w:pos="708"/>
          <w:tab w:val="left" w:pos="1134" w:leader="none"/>
        </w:tabs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Решать примеры и задачи в пределах 10</w:t>
      </w:r>
    </w:p>
    <w:p>
      <w:pPr>
        <w:pStyle w:val="24"/>
        <w:numPr>
          <w:ilvl w:val="0"/>
          <w:numId w:val="3"/>
        </w:numPr>
        <w:shd w:val="clear" w:color="auto" w:fill="auto"/>
        <w:tabs>
          <w:tab w:val="clear" w:pos="708"/>
          <w:tab w:val="left" w:pos="1134" w:leader="none"/>
        </w:tabs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Ориентироваться в пространстве и во времени</w:t>
      </w:r>
    </w:p>
    <w:p>
      <w:pPr>
        <w:pStyle w:val="24"/>
        <w:numPr>
          <w:ilvl w:val="0"/>
          <w:numId w:val="3"/>
        </w:numPr>
        <w:shd w:val="clear" w:color="auto" w:fill="auto"/>
        <w:tabs>
          <w:tab w:val="clear" w:pos="708"/>
          <w:tab w:val="left" w:pos="1134" w:leader="none"/>
        </w:tabs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Устанавливать равенства и неравенства между группами предметов и числами</w:t>
      </w:r>
    </w:p>
    <w:p>
      <w:pPr>
        <w:pStyle w:val="24"/>
        <w:numPr>
          <w:ilvl w:val="0"/>
          <w:numId w:val="3"/>
        </w:numPr>
        <w:shd w:val="clear" w:color="auto" w:fill="auto"/>
        <w:tabs>
          <w:tab w:val="clear" w:pos="708"/>
          <w:tab w:val="left" w:pos="1134" w:leader="none"/>
        </w:tabs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Знакомство с геометрическими фигурами</w:t>
      </w:r>
    </w:p>
    <w:p>
      <w:pPr>
        <w:pStyle w:val="24"/>
        <w:numPr>
          <w:ilvl w:val="0"/>
          <w:numId w:val="3"/>
        </w:numPr>
        <w:shd w:val="clear" w:color="auto" w:fill="auto"/>
        <w:tabs>
          <w:tab w:val="clear" w:pos="708"/>
          <w:tab w:val="left" w:pos="1134" w:leader="none"/>
        </w:tabs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Выполнять различные виды графических диктантов</w:t>
      </w:r>
    </w:p>
    <w:p>
      <w:pPr>
        <w:pStyle w:val="24"/>
        <w:numPr>
          <w:ilvl w:val="0"/>
          <w:numId w:val="3"/>
        </w:numPr>
        <w:shd w:val="clear" w:color="auto" w:fill="auto"/>
        <w:tabs>
          <w:tab w:val="clear" w:pos="708"/>
          <w:tab w:val="left" w:pos="1134" w:leader="none"/>
        </w:tabs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Срисовывать и дорисовывать предметы по точкам и клеточкам</w:t>
      </w:r>
    </w:p>
    <w:p>
      <w:pPr>
        <w:pStyle w:val="24"/>
        <w:numPr>
          <w:ilvl w:val="0"/>
          <w:numId w:val="3"/>
        </w:numPr>
        <w:shd w:val="clear" w:color="auto" w:fill="auto"/>
        <w:tabs>
          <w:tab w:val="clear" w:pos="708"/>
          <w:tab w:val="left" w:pos="1134" w:leader="none"/>
        </w:tabs>
        <w:spacing w:lineRule="auto" w:line="240" w:before="0" w:after="1114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Учить думать, сравнивать, сопоставлять, рассуждать и принимать решение</w:t>
      </w:r>
    </w:p>
    <w:p>
      <w:pPr>
        <w:pStyle w:val="24"/>
        <w:shd w:val="clear" w:color="auto" w:fill="auto"/>
        <w:spacing w:lineRule="auto" w:line="240" w:before="0" w:after="20"/>
        <w:ind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01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tbl>
      <w:tblPr>
        <w:tblStyle w:val="a9"/>
        <w:tblW w:w="135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8"/>
        <w:gridCol w:w="2210"/>
        <w:gridCol w:w="5406"/>
        <w:gridCol w:w="5165"/>
      </w:tblGrid>
      <w:tr>
        <w:trPr/>
        <w:tc>
          <w:tcPr>
            <w:tcW w:w="778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9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i/>
                <w:kern w:val="0"/>
                <w:sz w:val="28"/>
                <w:szCs w:val="28"/>
                <w:lang w:val="ru-RU" w:eastAsia="ru-RU" w:bidi="ru-RU"/>
              </w:rPr>
              <w:t>Календарно-тематическое планирование занятий по развитию речи</w:t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8"/>
                <w:szCs w:val="28"/>
                <w:lang w:val="ru-RU" w:eastAsia="ru-RU" w:bidi="ru-RU"/>
              </w:rPr>
              <w:t>Календарно - тематическое планирование занятий по математике</w:t>
            </w:r>
          </w:p>
        </w:tc>
      </w:tr>
      <w:tr>
        <w:trPr/>
        <w:tc>
          <w:tcPr>
            <w:tcW w:w="778" w:type="dxa"/>
            <w:vMerge w:val="restart"/>
            <w:tcBorders/>
            <w:textDirection w:val="btLr"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Autospacing="1"/>
              <w:ind w:firstLine="40" w:right="113"/>
              <w:contextualSpacing/>
              <w:jc w:val="righ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ОКТЯБРЬ</w:t>
            </w:r>
          </w:p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 w:right="113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Первая неделя</w:t>
            </w:r>
          </w:p>
        </w:tc>
        <w:tc>
          <w:tcPr>
            <w:tcW w:w="5406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 xml:space="preserve">1. </w:t>
            </w: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Звуки</w:t>
              <w:tab/>
              <w:t xml:space="preserve"> буква А, игра "подбери словечко"</w:t>
            </w:r>
          </w:p>
        </w:tc>
        <w:tc>
          <w:tcPr>
            <w:tcW w:w="5165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2. 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Звук и буква О, игра "Доскажи слово"</w:t>
            </w:r>
          </w:p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Вторая неделя</w:t>
            </w:r>
          </w:p>
        </w:tc>
        <w:tc>
          <w:tcPr>
            <w:tcW w:w="5406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159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1.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Число 1. цифра 1.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Много, один.</w:t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2100" w:leader="none"/>
                <w:tab w:val="left" w:pos="2375" w:leader="none"/>
                <w:tab w:val="left" w:pos="6676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  <w:t xml:space="preserve">2. </w:t>
            </w: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  <w:t>Число 2. Цифра 2. Пара. Первый, второй.</w:t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Третья неделя</w:t>
            </w:r>
          </w:p>
        </w:tc>
        <w:tc>
          <w:tcPr>
            <w:tcW w:w="5406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 xml:space="preserve">3. </w:t>
            </w: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Звук и буква У, игра "подбери словечко"</w:t>
            </w:r>
          </w:p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165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4. 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Звук и буква Ы, игра "придумай слово с заданной буквой"</w:t>
            </w:r>
          </w:p>
        </w:tc>
        <w:tc>
          <w:tcPr>
            <w:tcW w:w="5165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Четвертая неделя</w:t>
            </w:r>
          </w:p>
        </w:tc>
        <w:tc>
          <w:tcPr>
            <w:tcW w:w="5406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2100" w:leader="none"/>
                <w:tab w:val="left" w:pos="2375" w:leader="none"/>
                <w:tab w:val="left" w:pos="6676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  <w:t xml:space="preserve">3. </w:t>
            </w: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  <w:t xml:space="preserve">Знаки: плюс, минус, равно. </w:t>
            </w: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  <w:t>Графические задачи</w:t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2100" w:leader="none"/>
                <w:tab w:val="left" w:pos="2375" w:leader="none"/>
                <w:tab w:val="left" w:pos="6676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  <w:t xml:space="preserve">4. </w:t>
            </w: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  <w:t xml:space="preserve">Знаки: больше, меньше. </w:t>
            </w: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  <w:t>Порядковый счет</w:t>
            </w: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  <w:t xml:space="preserve"> </w:t>
            </w:r>
          </w:p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2100" w:leader="none"/>
                <w:tab w:val="left" w:pos="2375" w:leader="none"/>
                <w:tab w:val="left" w:pos="6676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</w:tr>
      <w:tr>
        <w:trPr/>
        <w:tc>
          <w:tcPr>
            <w:tcW w:w="778" w:type="dxa"/>
            <w:vMerge w:val="restart"/>
            <w:tcBorders/>
            <w:textDirection w:val="btLr"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 w:right="113"/>
              <w:contextualSpacing/>
              <w:jc w:val="righ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НОЯБРЬ</w:t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Первая неделя</w:t>
            </w:r>
          </w:p>
        </w:tc>
        <w:tc>
          <w:tcPr>
            <w:tcW w:w="5406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 xml:space="preserve">5. Звук и буква Э. </w:t>
            </w:r>
          </w:p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 xml:space="preserve">6. </w:t>
            </w: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Чтение слов АУ, УА, закрепление пройденного материала</w:t>
            </w:r>
          </w:p>
        </w:tc>
        <w:tc>
          <w:tcPr>
            <w:tcW w:w="5165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Вторая неделя</w:t>
            </w:r>
          </w:p>
        </w:tc>
        <w:tc>
          <w:tcPr>
            <w:tcW w:w="5406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2100" w:leader="none"/>
                <w:tab w:val="left" w:pos="2375" w:leader="none"/>
                <w:tab w:val="left" w:pos="6676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  <w:t xml:space="preserve">5. </w:t>
            </w: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  <w:t>Число 3. Цифра 3.</w:t>
              <w:tab/>
            </w: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  <w:t>Логические задачи</w:t>
            </w:r>
          </w:p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2100" w:leader="none"/>
                <w:tab w:val="left" w:pos="2193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6.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Число 4. Цифра 4.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Ориентировка в пространстве</w:t>
            </w:r>
          </w:p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Третья неделя</w:t>
            </w:r>
          </w:p>
        </w:tc>
        <w:tc>
          <w:tcPr>
            <w:tcW w:w="5406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 xml:space="preserve">7. </w:t>
            </w: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Звук</w:t>
              <w:tab/>
              <w:t>и</w:t>
              <w:tab/>
              <w:t xml:space="preserve">буква </w:t>
              <w:tab/>
            </w:r>
            <w:r>
              <w:rPr>
                <w:b w:val="false"/>
                <w:kern w:val="0"/>
                <w:sz w:val="28"/>
                <w:szCs w:val="28"/>
                <w:lang w:val="en-US" w:eastAsia="en-US" w:bidi="en-US"/>
              </w:rPr>
              <w:t>JI</w:t>
            </w:r>
            <w:r>
              <w:rPr>
                <w:b w:val="false"/>
                <w:kern w:val="0"/>
                <w:sz w:val="28"/>
                <w:szCs w:val="28"/>
                <w:lang w:val="ru-RU" w:eastAsia="en-US" w:bidi="en-US"/>
              </w:rPr>
              <w:t>,</w:t>
              <w:tab/>
            </w: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 xml:space="preserve">чтение слогов </w:t>
            </w: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ла, ло, лу, лы, лэ</w:t>
            </w:r>
          </w:p>
        </w:tc>
        <w:tc>
          <w:tcPr>
            <w:tcW w:w="5165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  <w:t xml:space="preserve">8. </w:t>
            </w:r>
            <w:r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  <w:t>Звук и буква М, чтение слогов, слов, ударение</w:t>
            </w:r>
          </w:p>
        </w:tc>
        <w:tc>
          <w:tcPr>
            <w:tcW w:w="5165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Четвертая неделя</w:t>
            </w:r>
          </w:p>
        </w:tc>
        <w:tc>
          <w:tcPr>
            <w:tcW w:w="5406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7.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Число 5. Цифра 5.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Ориентировка во времени</w:t>
            </w:r>
          </w:p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8.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Число 6. Цифра 6.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Геометрические фигуры</w:t>
            </w:r>
          </w:p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2100" w:leader="none"/>
                <w:tab w:val="left" w:pos="2346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restart"/>
            <w:tcBorders/>
            <w:textDirection w:val="btLr"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Autospacing="1"/>
              <w:ind w:firstLine="40" w:right="113"/>
              <w:contextualSpacing/>
              <w:jc w:val="righ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ДЕКАБРЬ</w:t>
            </w:r>
          </w:p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 w:right="113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Первая неделя</w:t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1744" w:leader="none"/>
                <w:tab w:val="center" w:pos="2886" w:leader="none"/>
                <w:tab w:val="center" w:pos="4240" w:leader="none"/>
                <w:tab w:val="right" w:pos="6054" w:leader="none"/>
                <w:tab w:val="right" w:pos="7053" w:leader="none"/>
                <w:tab w:val="right" w:pos="7142" w:leader="none"/>
                <w:tab w:val="right" w:pos="8238" w:leader="none"/>
              </w:tabs>
              <w:suppressAutoHyphens w:val="true"/>
              <w:spacing w:lineRule="auto" w:line="240" w:before="0" w:afterAutospacing="1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9. Звук и буква Н, чтение слогов, написание и чтение слов</w:t>
            </w:r>
          </w:p>
        </w:tc>
        <w:tc>
          <w:tcPr>
            <w:tcW w:w="5165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1744" w:leader="none"/>
                <w:tab w:val="center" w:pos="2886" w:leader="none"/>
                <w:tab w:val="center" w:pos="4240" w:leader="none"/>
                <w:tab w:val="right" w:pos="6054" w:leader="none"/>
                <w:tab w:val="right" w:pos="7053" w:leader="none"/>
                <w:tab w:val="right" w:pos="7142" w:leader="none"/>
                <w:tab w:val="right" w:pos="8238" w:leader="none"/>
              </w:tabs>
              <w:suppressAutoHyphens w:val="true"/>
              <w:spacing w:lineRule="auto" w:line="240" w:before="0" w:afterAutospacing="1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10. Звук и буква Р, чтение слогов, знакомство с предложениями, чтение предложения</w:t>
            </w:r>
          </w:p>
        </w:tc>
        <w:tc>
          <w:tcPr>
            <w:tcW w:w="5165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Вторая неделя</w:t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kern w:val="0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9.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Число 7. Цифра 7.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Логические задачи</w:t>
            </w:r>
          </w:p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1744" w:leader="none"/>
                <w:tab w:val="center" w:pos="2886" w:leader="none"/>
                <w:tab w:val="center" w:pos="4240" w:leader="none"/>
                <w:tab w:val="right" w:pos="6054" w:leader="none"/>
                <w:tab w:val="right" w:pos="7053" w:leader="none"/>
                <w:tab w:val="right" w:pos="7142" w:leader="none"/>
                <w:tab w:val="right" w:pos="8238" w:leader="none"/>
              </w:tabs>
              <w:suppressAutoHyphens w:val="true"/>
              <w:spacing w:lineRule="auto" w:line="240" w:before="0" w:afterAutospacing="1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10.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Число 8. Цифра 8.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Счет предметов</w:t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Третья неделя</w:t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1744" w:leader="none"/>
                <w:tab w:val="left" w:pos="2171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11. Закрепление</w:t>
              <w:tab/>
              <w:t xml:space="preserve"> пройденного</w:t>
              <w:tab/>
              <w:t>материала, гласные</w:t>
              <w:tab/>
              <w:t>и</w:t>
              <w:tab/>
              <w:t>согласные</w:t>
            </w:r>
          </w:p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1744" w:leader="none"/>
                <w:tab w:val="left" w:pos="2171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звуки и буквы, чтение слогов, слов</w:t>
            </w:r>
          </w:p>
        </w:tc>
        <w:tc>
          <w:tcPr>
            <w:tcW w:w="5165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12. Буква Я, чтение слогов, слов, предложений </w:t>
            </w:r>
          </w:p>
        </w:tc>
        <w:tc>
          <w:tcPr>
            <w:tcW w:w="5165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Четвертая неделя</w:t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1744" w:leader="none"/>
                <w:tab w:val="left" w:pos="2171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11.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Число 9. Цифра 9. Решение примеров</w:t>
            </w:r>
          </w:p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12.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Число 0. Цифра 0.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Ориентировка в пространстве</w:t>
            </w:r>
          </w:p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restart"/>
            <w:tcBorders/>
            <w:textDirection w:val="btLr"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Autospacing="1"/>
              <w:ind w:firstLine="40" w:right="113"/>
              <w:contextualSpacing/>
              <w:jc w:val="righ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ЯНВАРЬ</w:t>
            </w:r>
          </w:p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 w:right="113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Первая неделя</w:t>
            </w:r>
          </w:p>
        </w:tc>
        <w:tc>
          <w:tcPr>
            <w:tcW w:w="5406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13. Буква Ю, чтение слогов, слов</w:t>
            </w:r>
          </w:p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14. Буква Е, чтение слогов, слов, составление предложений</w:t>
            </w:r>
          </w:p>
        </w:tc>
        <w:tc>
          <w:tcPr>
            <w:tcW w:w="5165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Вторая неделя</w:t>
            </w:r>
          </w:p>
        </w:tc>
        <w:tc>
          <w:tcPr>
            <w:tcW w:w="5406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13.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Число 10.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Величина</w:t>
            </w:r>
          </w:p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14.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Числовой ряд. Повторение изученного.</w:t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Третья неделя</w:t>
            </w:r>
          </w:p>
        </w:tc>
        <w:tc>
          <w:tcPr>
            <w:tcW w:w="5406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15. Буква Ё, чтение слогов, слов</w:t>
            </w:r>
          </w:p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16. Звук и буква И, чтение слогов, слов</w:t>
            </w:r>
          </w:p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Четвертая неделя</w:t>
            </w:r>
          </w:p>
        </w:tc>
        <w:tc>
          <w:tcPr>
            <w:tcW w:w="5406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15.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Число 11.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Логические задачи</w:t>
            </w:r>
          </w:p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>
          <w:trHeight w:val="740" w:hRule="atLeast"/>
        </w:trPr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16.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Число 12.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Истина, ложь.</w:t>
            </w:r>
          </w:p>
        </w:tc>
      </w:tr>
      <w:tr>
        <w:trPr/>
        <w:tc>
          <w:tcPr>
            <w:tcW w:w="778" w:type="dxa"/>
            <w:vMerge w:val="restart"/>
            <w:tcBorders/>
            <w:textDirection w:val="btLr"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Autospacing="1"/>
              <w:ind w:firstLine="40" w:right="113"/>
              <w:contextualSpacing/>
              <w:jc w:val="righ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ФЕВРАЛЬ</w:t>
            </w:r>
          </w:p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 w:right="113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Первая неделя</w:t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Autospacing="1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17. Закрепление пройденного материала</w:t>
            </w:r>
          </w:p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165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18. </w:t>
            </w:r>
            <w:r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  <w:t>Звуки Г-К, Гь- Кь , буквы Г, К, чтение слогов, составление и условная запись предложения</w:t>
            </w:r>
          </w:p>
        </w:tc>
        <w:tc>
          <w:tcPr>
            <w:tcW w:w="5165" w:type="dxa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Вторая неделя</w:t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Autospacing="1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17.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Число 13.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Ромб.</w:t>
            </w:r>
          </w:p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18.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Число 14.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Трапеция.</w:t>
            </w:r>
          </w:p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Третья неделя</w:t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19. Звуки Д-Дь, Т-Ть. Буквы Д.Т. чтение слогов, предложений. </w:t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20. Звуки В-Вь,Ф - Фь, буквы В. Ф, чтение слогов, предложений</w:t>
            </w:r>
          </w:p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Четвертая неделя</w:t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19.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Число 15.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Параллелограмм.</w:t>
            </w:r>
          </w:p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20. 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Число 16. 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Многоугольник.</w:t>
            </w:r>
          </w:p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>
          <w:trHeight w:val="625" w:hRule="atLeast"/>
        </w:trPr>
        <w:tc>
          <w:tcPr>
            <w:tcW w:w="778" w:type="dxa"/>
            <w:vMerge w:val="restart"/>
            <w:tcBorders/>
            <w:textDirection w:val="btLr"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Autospacing="1"/>
              <w:ind w:firstLine="40" w:right="113"/>
              <w:contextualSpacing/>
              <w:jc w:val="righ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МАРТ</w:t>
            </w:r>
          </w:p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 w:right="113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Первая неделя</w:t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1932" w:leader="none"/>
                <w:tab w:val="right" w:pos="7401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21. Звуки 3 - 3ь, С -Сь, буквы 3, С, чтение слогов, слов</w:t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22. Звуки Б -Бь, П -Пь, буквы Б, П, чтение слогов, слов, предложений</w:t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Вторая неделя</w:t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1932" w:leader="none"/>
                <w:tab w:val="right" w:pos="7401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21.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Число 17. Ориентирование в пространстве. </w:t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22.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Число 18. Ориентирование в пространстве. </w:t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Третья неделя</w:t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23. Звуки X- Хь, буква X, чтение слогов, слов, предложений</w:t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1932" w:leader="none"/>
                <w:tab w:val="right" w:pos="2870" w:leader="none"/>
                <w:tab w:val="right" w:pos="2984" w:leader="none"/>
                <w:tab w:val="right" w:pos="3600" w:leader="none"/>
                <w:tab w:val="right" w:pos="3878" w:leader="none"/>
                <w:tab w:val="right" w:pos="4632" w:leader="none"/>
                <w:tab w:val="right" w:pos="5155" w:leader="none"/>
              </w:tabs>
              <w:suppressAutoHyphens w:val="true"/>
              <w:spacing w:lineRule="auto" w:line="240" w:before="0" w:afterAutospacing="1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24. Звуки и буквы Ж - Ш, чтение слогов, слов</w:t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1932" w:leader="none"/>
                <w:tab w:val="right" w:pos="7401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Четвертая неделя</w:t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23.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Число 19.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Дорисовывание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.</w:t>
            </w:r>
          </w:p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7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1932" w:leader="none"/>
                <w:tab w:val="right" w:pos="2870" w:leader="none"/>
                <w:tab w:val="right" w:pos="2984" w:leader="none"/>
                <w:tab w:val="right" w:pos="3600" w:leader="none"/>
                <w:tab w:val="right" w:pos="3878" w:leader="none"/>
                <w:tab w:val="right" w:pos="4632" w:leader="none"/>
                <w:tab w:val="right" w:pos="5155" w:leader="none"/>
              </w:tabs>
              <w:suppressAutoHyphens w:val="true"/>
              <w:spacing w:lineRule="auto" w:line="240" w:before="0" w:afterAutospacing="1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24.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Число 20. 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Ориентировка в пространстве</w:t>
            </w: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.</w:t>
            </w:r>
          </w:p>
        </w:tc>
      </w:tr>
      <w:tr>
        <w:trPr/>
        <w:tc>
          <w:tcPr>
            <w:tcW w:w="778" w:type="dxa"/>
            <w:vMerge w:val="restart"/>
            <w:tcBorders/>
            <w:textDirection w:val="btLr"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Autospacing="1"/>
              <w:ind w:firstLine="40" w:right="113"/>
              <w:contextualSpacing/>
              <w:jc w:val="righ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АПРЕЛЬ</w:t>
            </w:r>
          </w:p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 w:right="113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Первая неделя</w:t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25. Звуки и буквы Ч - Щ, чтение слогов, предложений</w:t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>
          <w:trHeight w:val="753" w:hRule="atLeast"/>
        </w:trPr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58" w:leader="none"/>
              </w:tabs>
              <w:suppressAutoHyphens w:val="true"/>
              <w:spacing w:lineRule="auto" w:line="240" w:before="0" w:afterAutospacing="1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26. Звук и буква Ц, чтение слогов, стихотворных текстов</w:t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Вторая неделя</w:t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882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25 Ориентировка во времени.</w:t>
            </w:r>
          </w:p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8829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Логические задачи</w:t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58" w:leader="none"/>
              </w:tabs>
              <w:suppressAutoHyphens w:val="true"/>
              <w:spacing w:lineRule="auto" w:line="240" w:before="0" w:afterAutospacing="1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58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26 Ориентировка в пространстве. Отрицание</w:t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Третья неделя</w:t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1932" w:leader="none"/>
                <w:tab w:val="right" w:pos="2870" w:leader="none"/>
                <w:tab w:val="right" w:pos="2984" w:leader="none"/>
                <w:tab w:val="right" w:pos="3600" w:leader="none"/>
                <w:tab w:val="right" w:pos="3878" w:leader="none"/>
                <w:tab w:val="right" w:pos="4632" w:leader="none"/>
                <w:tab w:val="right" w:pos="5155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27. Звук и буква Й, чтение</w:t>
              <w:tab/>
              <w:t xml:space="preserve"> слов, стихотворных текстов</w:t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28. Буквы Ь и Ъ; чтение слов, стихотворных текстов</w:t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1932" w:leader="none"/>
                <w:tab w:val="right" w:pos="2870" w:leader="none"/>
                <w:tab w:val="right" w:pos="2984" w:leader="none"/>
                <w:tab w:val="right" w:pos="3600" w:leader="none"/>
                <w:tab w:val="right" w:pos="3878" w:leader="none"/>
                <w:tab w:val="right" w:pos="4632" w:leader="none"/>
                <w:tab w:val="right" w:pos="5155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restart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  <w:t>Четвертая неделя</w:t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right" w:pos="1932" w:leader="none"/>
                <w:tab w:val="right" w:pos="2870" w:leader="none"/>
                <w:tab w:val="right" w:pos="2984" w:leader="none"/>
                <w:tab w:val="right" w:pos="3600" w:leader="none"/>
                <w:tab w:val="right" w:pos="3878" w:leader="none"/>
                <w:tab w:val="right" w:pos="4632" w:leader="none"/>
                <w:tab w:val="right" w:pos="5155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557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ru-RU"/>
              </w:rPr>
              <w:t>27 Ориентировка во времени. Логические задачи</w:t>
            </w:r>
          </w:p>
        </w:tc>
      </w:tr>
      <w:tr>
        <w:trPr/>
        <w:tc>
          <w:tcPr>
            <w:tcW w:w="778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ind w:firstLine="4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2210" w:type="dxa"/>
            <w:vMerge w:val="continue"/>
            <w:tcBorders/>
          </w:tcPr>
          <w:p>
            <w:pPr>
              <w:pStyle w:val="101"/>
              <w:widowControl w:val="false"/>
              <w:shd w:val="clear" w:color="auto" w:fill="auto"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 w:val="false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b w:val="false"/>
                <w:kern w:val="0"/>
                <w:sz w:val="28"/>
                <w:szCs w:val="28"/>
                <w:lang w:val="ru-RU" w:eastAsia="ru-RU" w:bidi="ru-RU"/>
              </w:rPr>
            </w:r>
          </w:p>
        </w:tc>
        <w:tc>
          <w:tcPr>
            <w:tcW w:w="5406" w:type="dxa"/>
            <w:tcBorders/>
          </w:tcPr>
          <w:p>
            <w:pPr>
              <w:pStyle w:val="24"/>
              <w:widowControl w:val="false"/>
              <w:shd w:val="clear" w:color="auto" w:fill="auto"/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/>
            </w:r>
          </w:p>
        </w:tc>
        <w:tc>
          <w:tcPr>
            <w:tcW w:w="5165" w:type="dxa"/>
            <w:tcBorders/>
          </w:tcPr>
          <w:p>
            <w:pPr>
              <w:pStyle w:val="24"/>
              <w:widowControl w:val="false"/>
              <w:shd w:val="clear" w:color="auto" w:fill="auto"/>
              <w:tabs>
                <w:tab w:val="clear" w:pos="708"/>
                <w:tab w:val="left" w:pos="1658" w:leader="none"/>
              </w:tabs>
              <w:suppressAutoHyphens w:val="true"/>
              <w:spacing w:lineRule="auto" w:line="240" w:before="0" w:after="0"/>
              <w:ind w:hanging="0"/>
              <w:contextualSpacing/>
              <w:jc w:val="left"/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28 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 xml:space="preserve">Итоговое занятие: 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val="ru-RU" w:eastAsia="ru-RU" w:bidi="ru-RU"/>
              </w:rPr>
              <w:t>повторение изученного</w:t>
            </w:r>
          </w:p>
        </w:tc>
      </w:tr>
    </w:tbl>
    <w:p>
      <w:pPr>
        <w:pStyle w:val="24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24"/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Список литературы</w:t>
      </w:r>
    </w:p>
    <w:p>
      <w:pPr>
        <w:pStyle w:val="24"/>
        <w:numPr>
          <w:ilvl w:val="0"/>
          <w:numId w:val="4"/>
        </w:numPr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«Математика для детей пяти-шести лет» Е, В. Колесникова;</w:t>
      </w:r>
    </w:p>
    <w:p>
      <w:pPr>
        <w:pStyle w:val="24"/>
        <w:numPr>
          <w:ilvl w:val="0"/>
          <w:numId w:val="4"/>
        </w:numPr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«Развитие математического мышления у детей 5-7лет. » Е. В, Колесникова.</w:t>
      </w:r>
    </w:p>
    <w:p>
      <w:pPr>
        <w:pStyle w:val="24"/>
        <w:numPr>
          <w:ilvl w:val="0"/>
          <w:numId w:val="4"/>
        </w:numPr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Артемова Л. В. Окружающий мир в дидактических играх. М., 1992.</w:t>
      </w:r>
    </w:p>
    <w:p>
      <w:pPr>
        <w:pStyle w:val="24"/>
        <w:numPr>
          <w:ilvl w:val="0"/>
          <w:numId w:val="4"/>
        </w:numPr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Михайлова 3. А Игровые занимательные задачи для дошкольников. М., 1990.</w:t>
      </w:r>
    </w:p>
    <w:p>
      <w:pPr>
        <w:pStyle w:val="24"/>
        <w:numPr>
          <w:ilvl w:val="0"/>
          <w:numId w:val="4"/>
        </w:numPr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Дидактические игры-занятия в ДОУ. Выпуск 2:Практическое пособие для воспитателей и детей в ДОУ"</w:t>
      </w:r>
    </w:p>
    <w:p>
      <w:pPr>
        <w:pStyle w:val="24"/>
        <w:numPr>
          <w:ilvl w:val="0"/>
          <w:numId w:val="4"/>
        </w:numPr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Методистов ДОУ/ Авт. -сост. Е. Н. Панова. -Воронеж: ЧК Лакоценин</w:t>
        <w:tab/>
        <w:t>С. С.,</w:t>
        <w:tab/>
        <w:t>2007.-96с.</w:t>
      </w:r>
    </w:p>
    <w:p>
      <w:pPr>
        <w:pStyle w:val="24"/>
        <w:numPr>
          <w:ilvl w:val="0"/>
          <w:numId w:val="4"/>
        </w:numPr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Л. Г. Питерсон, Н. П. Холина. «Раз - ступенька, два - ступенька».</w:t>
      </w:r>
    </w:p>
    <w:p>
      <w:pPr>
        <w:pStyle w:val="24"/>
        <w:numPr>
          <w:ilvl w:val="0"/>
          <w:numId w:val="4"/>
        </w:numPr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Т.И. Ерофеева «Дошкольник изучает математику»</w:t>
      </w:r>
    </w:p>
    <w:p>
      <w:pPr>
        <w:pStyle w:val="24"/>
        <w:numPr>
          <w:ilvl w:val="0"/>
          <w:numId w:val="2"/>
        </w:numPr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Т. И. Ерофеева «Дошкольник изучает математику»</w:t>
      </w:r>
    </w:p>
    <w:p>
      <w:pPr>
        <w:pStyle w:val="24"/>
        <w:numPr>
          <w:ilvl w:val="0"/>
          <w:numId w:val="2"/>
        </w:numPr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Т. Г. Любимова «Хочешь быть умным? Решай задачи».</w:t>
      </w:r>
    </w:p>
    <w:p>
      <w:pPr>
        <w:pStyle w:val="24"/>
        <w:numPr>
          <w:ilvl w:val="0"/>
          <w:numId w:val="2"/>
        </w:numPr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Е. А. Носова, Р. Л. Непомнящая «Логика и математика для дошкольников».</w:t>
      </w:r>
    </w:p>
    <w:p>
      <w:pPr>
        <w:pStyle w:val="24"/>
        <w:numPr>
          <w:ilvl w:val="0"/>
          <w:numId w:val="2"/>
        </w:numPr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Е. Н. Панова «Дидактические игры - занятия в ДОУ».</w:t>
      </w:r>
    </w:p>
    <w:p>
      <w:pPr>
        <w:pStyle w:val="24"/>
        <w:numPr>
          <w:ilvl w:val="0"/>
          <w:numId w:val="2"/>
        </w:numPr>
        <w:shd w:val="clear" w:color="auto" w:fill="auto"/>
        <w:spacing w:lineRule="auto" w:line="240" w:before="0"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Е.В. Колесникова " От А до Я"</w:t>
      </w:r>
    </w:p>
    <w:p>
      <w:pPr>
        <w:pStyle w:val="24"/>
        <w:numPr>
          <w:ilvl w:val="0"/>
          <w:numId w:val="2"/>
        </w:numPr>
        <w:shd w:val="clear" w:color="auto" w:fill="auto"/>
        <w:spacing w:lineRule="auto" w:line="240" w:before="0" w:after="103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Т. М. Бабушкина. «Математика. Нестандартные занятия». Изд. торговый дом «Корифей», 2009</w:t>
      </w:r>
    </w:p>
    <w:p>
      <w:pPr>
        <w:pStyle w:val="24"/>
        <w:numPr>
          <w:ilvl w:val="0"/>
          <w:numId w:val="2"/>
        </w:numPr>
        <w:shd w:val="clear" w:color="auto" w:fill="auto"/>
        <w:spacing w:lineRule="auto" w:line="240" w:before="0" w:after="618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К.В. Шевелёв "Готовимся к школе"</w:t>
      </w:r>
    </w:p>
    <w:p>
      <w:pPr>
        <w:pStyle w:val="24"/>
        <w:numPr>
          <w:ilvl w:val="0"/>
          <w:numId w:val="2"/>
        </w:numPr>
        <w:shd w:val="clear" w:color="auto" w:fill="auto"/>
        <w:spacing w:lineRule="auto" w:line="240" w:before="0" w:after="618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К.В.Шевелев. От цифры к цифре. </w:t>
      </w:r>
    </w:p>
    <w:sectPr>
      <w:type w:val="continuous"/>
      <w:pgSz w:w="16838" w:h="23811"/>
      <w:pgMar w:left="720" w:right="720" w:gutter="0" w:header="0" w:top="720" w:footer="3" w:bottom="72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Candar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"/>
        <w:szCs w:val="2"/>
      </w:rPr>
    </w:pPr>
    <w:r>
      <w:rPr>
        <w:sz w:val="2"/>
        <w:szCs w:val="2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8333105</wp:posOffset>
              </wp:positionH>
              <wp:positionV relativeFrom="page">
                <wp:posOffset>12466955</wp:posOffset>
              </wp:positionV>
              <wp:extent cx="118745" cy="160655"/>
              <wp:effectExtent l="0" t="0" r="0" b="0"/>
              <wp:wrapNone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80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hd w:val="clear" w:color="auto" w:fill="auto"/>
                            <w:spacing w:lineRule="auto" w:line="240"/>
                            <w:rPr/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2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656.15pt;margin-top:981.65pt;width:9.3pt;height:12.6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9"/>
                      <w:shd w:val="clear" w:color="auto" w:fill="auto"/>
                      <w:spacing w:lineRule="auto" w:line="240"/>
                      <w:rPr/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2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"/>
        <w:szCs w:val="2"/>
      </w:rPr>
    </w:pPr>
    <w:r>
      <w:rPr>
        <w:sz w:val="2"/>
        <w:szCs w:val="2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8333105</wp:posOffset>
              </wp:positionH>
              <wp:positionV relativeFrom="page">
                <wp:posOffset>12466955</wp:posOffset>
              </wp:positionV>
              <wp:extent cx="118745" cy="160655"/>
              <wp:effectExtent l="0" t="0" r="0" b="0"/>
              <wp:wrapNone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800" cy="16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hd w:val="clear" w:color="auto" w:fill="auto"/>
                            <w:spacing w:lineRule="auto" w:line="240"/>
                            <w:rPr/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1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656.15pt;margin-top:981.65pt;width:9.3pt;height:12.6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19"/>
                      <w:shd w:val="clear" w:color="auto" w:fill="auto"/>
                      <w:spacing w:lineRule="auto" w:line="240"/>
                      <w:rPr/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1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ascii="Times New Roman" w:hAnsi="Times New Roman" w:eastAsia="Arial" w:cs="Times New Roman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ascii="Arial" w:hAnsi="Arial" w:eastAsia="Arial" w:cs="Arial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ascii="Arial" w:hAnsi="Arial" w:eastAsia="Arial" w:cs="Arial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ascii="Arial" w:hAnsi="Arial" w:eastAsia="Arial" w:cs="Arial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ascii="Times New Roman" w:hAnsi="Times New Roman" w:eastAsia="Arial" w:cs="Times New Roman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8"/>
  <w:defaultTabStop w:val="708"/>
  <w:autoHyphenation w:val="true"/>
  <w:evenAndOddHeaders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Courier New" w:cs="Courier New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Pr>
      <w:color w:val="0066CC"/>
      <w:u w:val="single"/>
    </w:rPr>
  </w:style>
  <w:style w:type="character" w:styleId="1" w:customStyle="1">
    <w:name w:val="Заголовок №1_"/>
    <w:basedOn w:val="DefaultParagraphFont"/>
    <w:link w:val="13"/>
    <w:qFormat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sz w:val="30"/>
      <w:szCs w:val="30"/>
      <w:u w:val="none"/>
    </w:rPr>
  </w:style>
  <w:style w:type="character" w:styleId="Style14" w:customStyle="1">
    <w:name w:val="Колонтитул_"/>
    <w:basedOn w:val="DefaultParagraphFont"/>
    <w:link w:val="14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Style15" w:customStyle="1">
    <w:name w:val="Колонтитул"/>
    <w:basedOn w:val="Style14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single"/>
      <w:lang w:val="ru-RU" w:eastAsia="ru-RU" w:bidi="ru-RU"/>
    </w:rPr>
  </w:style>
  <w:style w:type="character" w:styleId="Style16" w:customStyle="1">
    <w:name w:val="Основной текст_"/>
    <w:basedOn w:val="DefaultParagraphFont"/>
    <w:link w:val="24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2" w:customStyle="1">
    <w:name w:val="Заголовок №2_"/>
    <w:basedOn w:val="DefaultParagraphFont"/>
    <w:link w:val="25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30"/>
      <w:szCs w:val="30"/>
      <w:u w:val="none"/>
    </w:rPr>
  </w:style>
  <w:style w:type="character" w:styleId="21" w:customStyle="1">
    <w:name w:val="Основной текст (2)_"/>
    <w:basedOn w:val="DefaultParagraphFont"/>
    <w:link w:val="211"/>
    <w:qFormat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22" w:customStyle="1">
    <w:name w:val="Основной текст (2) + Полужирный"/>
    <w:basedOn w:val="21"/>
    <w:qFormat/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3" w:customStyle="1">
    <w:name w:val="Основной текст (3)_"/>
    <w:basedOn w:val="DefaultParagraphFont"/>
    <w:link w:val="31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23" w:customStyle="1">
    <w:name w:val="Основной текст (2)"/>
    <w:basedOn w:val="21"/>
    <w:qFormat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single"/>
      <w:lang w:val="ru-RU" w:eastAsia="ru-RU" w:bidi="ru-RU"/>
    </w:rPr>
  </w:style>
  <w:style w:type="character" w:styleId="31" w:customStyle="1">
    <w:name w:val="Основной текст (3)"/>
    <w:basedOn w:val="3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single"/>
      <w:lang w:val="ru-RU" w:eastAsia="ru-RU" w:bidi="ru-RU"/>
    </w:rPr>
  </w:style>
  <w:style w:type="character" w:styleId="32" w:customStyle="1">
    <w:name w:val="Основной текст (3) + Полужирный"/>
    <w:basedOn w:val="3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4" w:customStyle="1">
    <w:name w:val="Основной текст (4)_"/>
    <w:basedOn w:val="DefaultParagraphFont"/>
    <w:link w:val="42"/>
    <w:qFormat/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sz w:val="14"/>
      <w:szCs w:val="14"/>
      <w:u w:val="none"/>
    </w:rPr>
  </w:style>
  <w:style w:type="character" w:styleId="4Arial11pt" w:customStyle="1">
    <w:name w:val="Основной текст (4) + Arial;11 pt;Не полужирный"/>
    <w:basedOn w:val="4"/>
    <w:qFormat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5" w:customStyle="1">
    <w:name w:val="Основной текст (5)_"/>
    <w:basedOn w:val="DefaultParagraphFont"/>
    <w:link w:val="51"/>
    <w:qFormat/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sz w:val="17"/>
      <w:szCs w:val="17"/>
      <w:u w:val="none"/>
    </w:rPr>
  </w:style>
  <w:style w:type="character" w:styleId="5Arial10pt" w:customStyle="1">
    <w:name w:val="Основной текст (5) + Arial;10 pt;Не полужирный"/>
    <w:basedOn w:val="5"/>
    <w:qFormat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6" w:customStyle="1">
    <w:name w:val="Основной текст (6)_"/>
    <w:basedOn w:val="DefaultParagraphFont"/>
    <w:link w:val="61"/>
    <w:qFormat/>
    <w:rPr>
      <w:rFonts w:ascii="Tahoma" w:hAnsi="Tahoma" w:eastAsia="Tahoma" w:cs="Tahoma"/>
      <w:b w:val="false"/>
      <w:bCs w:val="false"/>
      <w:i w:val="false"/>
      <w:iCs w:val="false"/>
      <w:caps w:val="false"/>
      <w:smallCaps w:val="false"/>
      <w:strike w:val="false"/>
      <w:dstrike w:val="false"/>
      <w:sz w:val="17"/>
      <w:szCs w:val="17"/>
      <w:u w:val="none"/>
    </w:rPr>
  </w:style>
  <w:style w:type="character" w:styleId="6TimesNewRoman12pt" w:customStyle="1">
    <w:name w:val="Основной текст (6) + Times New Roman;12 pt"/>
    <w:basedOn w:val="6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7" w:customStyle="1">
    <w:name w:val="Основной текст (7)_"/>
    <w:basedOn w:val="DefaultParagraphFont"/>
    <w:link w:val="71"/>
    <w:qFormat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sz w:val="20"/>
      <w:szCs w:val="20"/>
      <w:u w:val="none"/>
    </w:rPr>
  </w:style>
  <w:style w:type="character" w:styleId="8" w:customStyle="1">
    <w:name w:val="Основной текст (8)_"/>
    <w:basedOn w:val="DefaultParagraphFont"/>
    <w:link w:val="81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sz w:val="23"/>
      <w:szCs w:val="23"/>
      <w:u w:val="none"/>
    </w:rPr>
  </w:style>
  <w:style w:type="character" w:styleId="3Exact" w:customStyle="1">
    <w:name w:val="Основной текст (3) Exact"/>
    <w:basedOn w:val="3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5"/>
      <w:w w:val="100"/>
      <w:sz w:val="21"/>
      <w:szCs w:val="21"/>
      <w:u w:val="single"/>
      <w:lang w:val="ru-RU" w:eastAsia="ru-RU" w:bidi="ru-RU"/>
    </w:rPr>
  </w:style>
  <w:style w:type="character" w:styleId="10Exact" w:customStyle="1">
    <w:name w:val="Основной текст (10) Exact"/>
    <w:basedOn w:val="DefaultParagraphFont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8"/>
      <w:sz w:val="21"/>
      <w:szCs w:val="21"/>
      <w:u w:val="none"/>
    </w:rPr>
  </w:style>
  <w:style w:type="character" w:styleId="9" w:customStyle="1">
    <w:name w:val="Основной текст (9)_"/>
    <w:basedOn w:val="DefaultParagraphFont"/>
    <w:link w:val="91"/>
    <w:qFormat/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10" w:customStyle="1">
    <w:name w:val="Основной текст (10)_"/>
    <w:basedOn w:val="DefaultParagraphFont"/>
    <w:link w:val="10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Arial95pt" w:customStyle="1">
    <w:name w:val="Основной текст (3) + Arial;9;5 pt"/>
    <w:basedOn w:val="3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9"/>
      <w:szCs w:val="19"/>
      <w:u w:val="none"/>
      <w:lang w:val="ru-RU" w:eastAsia="ru-RU" w:bidi="ru-RU"/>
    </w:rPr>
  </w:style>
  <w:style w:type="character" w:styleId="3Arial" w:customStyle="1">
    <w:name w:val="Основной текст (3) + Arial"/>
    <w:basedOn w:val="3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styleId="11" w:customStyle="1">
    <w:name w:val="Основной текст (11)_"/>
    <w:basedOn w:val="DefaultParagraphFont"/>
    <w:link w:val="112"/>
    <w:qFormat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12" w:customStyle="1">
    <w:name w:val="Основной текст1"/>
    <w:basedOn w:val="Style16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single"/>
      <w:lang w:val="ru-RU" w:eastAsia="ru-RU" w:bidi="ru-RU"/>
    </w:rPr>
  </w:style>
  <w:style w:type="character" w:styleId="33" w:customStyle="1">
    <w:name w:val="Заголовок №3_"/>
    <w:basedOn w:val="DefaultParagraphFont"/>
    <w:link w:val="34"/>
    <w:qFormat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41" w:customStyle="1">
    <w:name w:val="Заголовок №4_"/>
    <w:basedOn w:val="DefaultParagraphFont"/>
    <w:link w:val="43"/>
    <w:qFormat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Candara12pt" w:customStyle="1">
    <w:name w:val="Основной текст + Candara;12 pt"/>
    <w:basedOn w:val="Style16"/>
    <w:qFormat/>
    <w:rPr>
      <w:rFonts w:ascii="Candara" w:hAnsi="Candara" w:eastAsia="Candara" w:cs="Candar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111" w:customStyle="1">
    <w:name w:val="Основной текст (11) + Не полужирный"/>
    <w:basedOn w:val="11"/>
    <w:qFormat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eastAsia="ru-RU" w:bidi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13" w:customStyle="1">
    <w:name w:val="Заголовок №1"/>
    <w:basedOn w:val="Normal"/>
    <w:link w:val="1"/>
    <w:qFormat/>
    <w:pPr>
      <w:shd w:val="clear" w:color="auto" w:fill="FFFFFF"/>
      <w:spacing w:lineRule="atLeast" w:line="0" w:before="0" w:after="780"/>
      <w:jc w:val="center"/>
      <w:outlineLvl w:val="0"/>
    </w:pPr>
    <w:rPr>
      <w:rFonts w:ascii="Arial" w:hAnsi="Arial" w:eastAsia="Arial" w:cs="Arial"/>
      <w:b/>
      <w:bCs/>
      <w:sz w:val="30"/>
      <w:szCs w:val="30"/>
    </w:rPr>
  </w:style>
  <w:style w:type="paragraph" w:styleId="14" w:customStyle="1">
    <w:name w:val="Колонтитул1"/>
    <w:basedOn w:val="Normal"/>
    <w:link w:val="Style14"/>
    <w:qFormat/>
    <w:pPr>
      <w:shd w:val="clear" w:color="auto" w:fill="FFFFFF"/>
      <w:spacing w:lineRule="atLeast" w:line="0"/>
    </w:pPr>
    <w:rPr>
      <w:rFonts w:ascii="Times New Roman" w:hAnsi="Times New Roman" w:eastAsia="Times New Roman" w:cs="Times New Roman"/>
      <w:sz w:val="22"/>
      <w:szCs w:val="22"/>
    </w:rPr>
  </w:style>
  <w:style w:type="paragraph" w:styleId="24" w:customStyle="1">
    <w:name w:val="Основной текст2"/>
    <w:basedOn w:val="Normal"/>
    <w:link w:val="Style16"/>
    <w:qFormat/>
    <w:pPr>
      <w:shd w:val="clear" w:color="auto" w:fill="FFFFFF"/>
      <w:spacing w:lineRule="atLeast" w:line="0" w:before="780" w:after="300"/>
      <w:ind w:hanging="400"/>
    </w:pPr>
    <w:rPr>
      <w:rFonts w:ascii="Arial" w:hAnsi="Arial" w:eastAsia="Arial" w:cs="Arial"/>
      <w:sz w:val="22"/>
      <w:szCs w:val="22"/>
    </w:rPr>
  </w:style>
  <w:style w:type="paragraph" w:styleId="25" w:customStyle="1">
    <w:name w:val="Заголовок №2"/>
    <w:basedOn w:val="Normal"/>
    <w:link w:val="2"/>
    <w:qFormat/>
    <w:pPr>
      <w:shd w:val="clear" w:color="auto" w:fill="FFFFFF"/>
      <w:spacing w:lineRule="atLeast" w:line="0" w:before="0" w:after="300"/>
      <w:jc w:val="center"/>
      <w:outlineLvl w:val="1"/>
    </w:pPr>
    <w:rPr>
      <w:rFonts w:ascii="Arial" w:hAnsi="Arial" w:eastAsia="Arial" w:cs="Arial"/>
      <w:sz w:val="30"/>
      <w:szCs w:val="30"/>
    </w:rPr>
  </w:style>
  <w:style w:type="paragraph" w:styleId="211" w:customStyle="1">
    <w:name w:val="Основной текст (2)1"/>
    <w:basedOn w:val="Normal"/>
    <w:link w:val="21"/>
    <w:qFormat/>
    <w:pPr>
      <w:shd w:val="clear" w:color="auto" w:fill="FFFFFF"/>
      <w:spacing w:lineRule="exact" w:line="336" w:before="600" w:after="300"/>
    </w:pPr>
    <w:rPr>
      <w:rFonts w:ascii="Calibri" w:hAnsi="Calibri" w:eastAsia="Calibri" w:cs="Calibri"/>
      <w:sz w:val="22"/>
      <w:szCs w:val="22"/>
    </w:rPr>
  </w:style>
  <w:style w:type="paragraph" w:styleId="311" w:customStyle="1">
    <w:name w:val="Основной текст (3)1"/>
    <w:basedOn w:val="Normal"/>
    <w:link w:val="3"/>
    <w:qFormat/>
    <w:pPr>
      <w:shd w:val="clear" w:color="auto" w:fill="FFFFFF"/>
      <w:spacing w:lineRule="exact" w:line="269" w:before="0" w:after="120"/>
      <w:ind w:hanging="640"/>
    </w:pPr>
    <w:rPr>
      <w:rFonts w:ascii="Times New Roman" w:hAnsi="Times New Roman" w:eastAsia="Times New Roman" w:cs="Times New Roman"/>
      <w:sz w:val="22"/>
      <w:szCs w:val="22"/>
    </w:rPr>
  </w:style>
  <w:style w:type="paragraph" w:styleId="42" w:customStyle="1">
    <w:name w:val="Основной текст (4)"/>
    <w:basedOn w:val="Normal"/>
    <w:link w:val="4"/>
    <w:qFormat/>
    <w:pPr>
      <w:shd w:val="clear" w:color="auto" w:fill="FFFFFF"/>
      <w:spacing w:lineRule="exact" w:line="274" w:before="240" w:after="0"/>
    </w:pPr>
    <w:rPr>
      <w:rFonts w:ascii="Calibri" w:hAnsi="Calibri" w:eastAsia="Calibri" w:cs="Calibri"/>
      <w:b/>
      <w:bCs/>
      <w:sz w:val="14"/>
      <w:szCs w:val="14"/>
    </w:rPr>
  </w:style>
  <w:style w:type="paragraph" w:styleId="51" w:customStyle="1">
    <w:name w:val="Основной текст (5)"/>
    <w:basedOn w:val="Normal"/>
    <w:link w:val="5"/>
    <w:qFormat/>
    <w:pPr>
      <w:shd w:val="clear" w:color="auto" w:fill="FFFFFF"/>
      <w:spacing w:lineRule="exact" w:line="274"/>
    </w:pPr>
    <w:rPr>
      <w:rFonts w:ascii="Calibri" w:hAnsi="Calibri" w:eastAsia="Calibri" w:cs="Calibri"/>
      <w:b/>
      <w:bCs/>
      <w:sz w:val="17"/>
      <w:szCs w:val="17"/>
    </w:rPr>
  </w:style>
  <w:style w:type="paragraph" w:styleId="61" w:customStyle="1">
    <w:name w:val="Основной текст (6)"/>
    <w:basedOn w:val="Normal"/>
    <w:link w:val="6"/>
    <w:qFormat/>
    <w:pPr>
      <w:shd w:val="clear" w:color="auto" w:fill="FFFFFF"/>
      <w:spacing w:lineRule="exact" w:line="274" w:before="0" w:after="240"/>
    </w:pPr>
    <w:rPr>
      <w:rFonts w:ascii="Tahoma" w:hAnsi="Tahoma" w:eastAsia="Tahoma" w:cs="Tahoma"/>
      <w:sz w:val="17"/>
      <w:szCs w:val="17"/>
    </w:rPr>
  </w:style>
  <w:style w:type="paragraph" w:styleId="71" w:customStyle="1">
    <w:name w:val="Основной текст (7)"/>
    <w:basedOn w:val="Normal"/>
    <w:link w:val="7"/>
    <w:qFormat/>
    <w:pPr>
      <w:shd w:val="clear" w:color="auto" w:fill="FFFFFF"/>
      <w:spacing w:lineRule="exact" w:line="523" w:before="240" w:after="0"/>
    </w:pPr>
    <w:rPr>
      <w:rFonts w:ascii="Arial" w:hAnsi="Arial" w:eastAsia="Arial" w:cs="Arial"/>
      <w:b/>
      <w:bCs/>
      <w:i/>
      <w:iCs/>
      <w:sz w:val="20"/>
      <w:szCs w:val="20"/>
    </w:rPr>
  </w:style>
  <w:style w:type="paragraph" w:styleId="81" w:customStyle="1">
    <w:name w:val="Основной текст (8)"/>
    <w:basedOn w:val="Normal"/>
    <w:link w:val="8"/>
    <w:qFormat/>
    <w:pPr>
      <w:shd w:val="clear" w:color="auto" w:fill="FFFFFF"/>
      <w:spacing w:lineRule="exact" w:line="523"/>
      <w:jc w:val="center"/>
    </w:pPr>
    <w:rPr>
      <w:rFonts w:ascii="Arial" w:hAnsi="Arial" w:eastAsia="Arial" w:cs="Arial"/>
      <w:i/>
      <w:iCs/>
      <w:sz w:val="23"/>
      <w:szCs w:val="23"/>
    </w:rPr>
  </w:style>
  <w:style w:type="paragraph" w:styleId="101" w:customStyle="1">
    <w:name w:val="Основной текст (10)"/>
    <w:basedOn w:val="Normal"/>
    <w:link w:val="10"/>
    <w:qFormat/>
    <w:pPr>
      <w:shd w:val="clear" w:color="auto" w:fill="FFFFFF"/>
      <w:spacing w:lineRule="exact" w:line="542"/>
      <w:jc w:val="center"/>
    </w:pPr>
    <w:rPr>
      <w:rFonts w:ascii="Times New Roman" w:hAnsi="Times New Roman" w:eastAsia="Times New Roman" w:cs="Times New Roman"/>
      <w:b/>
      <w:bCs/>
      <w:sz w:val="22"/>
      <w:szCs w:val="22"/>
    </w:rPr>
  </w:style>
  <w:style w:type="paragraph" w:styleId="91" w:customStyle="1">
    <w:name w:val="Основной текст (9)"/>
    <w:basedOn w:val="Normal"/>
    <w:link w:val="9"/>
    <w:qFormat/>
    <w:pPr>
      <w:shd w:val="clear" w:color="auto" w:fill="FFFFFF"/>
      <w:spacing w:lineRule="exact" w:line="542"/>
      <w:jc w:val="center"/>
    </w:pPr>
    <w:rPr>
      <w:rFonts w:ascii="Calibri" w:hAnsi="Calibri" w:eastAsia="Calibri" w:cs="Calibri"/>
      <w:b/>
      <w:bCs/>
      <w:sz w:val="26"/>
      <w:szCs w:val="26"/>
    </w:rPr>
  </w:style>
  <w:style w:type="paragraph" w:styleId="112" w:customStyle="1">
    <w:name w:val="Основной текст (11)"/>
    <w:basedOn w:val="Normal"/>
    <w:link w:val="11"/>
    <w:qFormat/>
    <w:pPr>
      <w:shd w:val="clear" w:color="auto" w:fill="FFFFFF"/>
      <w:spacing w:lineRule="atLeast" w:line="0" w:before="960" w:after="480"/>
      <w:jc w:val="both"/>
    </w:pPr>
    <w:rPr>
      <w:rFonts w:ascii="Arial" w:hAnsi="Arial" w:eastAsia="Arial" w:cs="Arial"/>
      <w:b/>
      <w:bCs/>
      <w:sz w:val="22"/>
      <w:szCs w:val="22"/>
    </w:rPr>
  </w:style>
  <w:style w:type="paragraph" w:styleId="34" w:customStyle="1">
    <w:name w:val="Заголовок №3"/>
    <w:basedOn w:val="Normal"/>
    <w:link w:val="33"/>
    <w:qFormat/>
    <w:pPr>
      <w:shd w:val="clear" w:color="auto" w:fill="FFFFFF"/>
      <w:spacing w:lineRule="exact" w:line="389"/>
      <w:jc w:val="center"/>
      <w:outlineLvl w:val="2"/>
    </w:pPr>
    <w:rPr>
      <w:rFonts w:ascii="Arial" w:hAnsi="Arial" w:eastAsia="Arial" w:cs="Arial"/>
      <w:b/>
      <w:bCs/>
      <w:sz w:val="26"/>
      <w:szCs w:val="26"/>
    </w:rPr>
  </w:style>
  <w:style w:type="paragraph" w:styleId="43" w:customStyle="1">
    <w:name w:val="Заголовок №4"/>
    <w:basedOn w:val="Normal"/>
    <w:link w:val="41"/>
    <w:qFormat/>
    <w:pPr>
      <w:shd w:val="clear" w:color="auto" w:fill="FFFFFF"/>
      <w:spacing w:lineRule="atLeast" w:line="0" w:before="660" w:after="180"/>
      <w:jc w:val="center"/>
      <w:outlineLvl w:val="3"/>
    </w:pPr>
    <w:rPr>
      <w:rFonts w:ascii="Arial" w:hAnsi="Arial" w:eastAsia="Arial" w:cs="Arial"/>
      <w:b/>
      <w:bCs/>
      <w:sz w:val="22"/>
      <w:szCs w:val="22"/>
    </w:rPr>
  </w:style>
  <w:style w:type="paragraph" w:styleId="26">
    <w:name w:val="Колонтитул2"/>
    <w:basedOn w:val="Normal"/>
    <w:qFormat/>
    <w:pPr/>
    <w:rPr/>
  </w:style>
  <w:style w:type="paragraph" w:styleId="Footer">
    <w:name w:val="Footer"/>
    <w:basedOn w:val="14"/>
    <w:pPr/>
    <w:rPr/>
  </w:style>
  <w:style w:type="paragraph" w:styleId="Style19">
    <w:name w:val="Содержимое врезки"/>
    <w:basedOn w:val="Normal"/>
    <w:qFormat/>
    <w:pPr/>
    <w:rPr/>
  </w:style>
  <w:style w:type="paragraph" w:styleId="Header">
    <w:name w:val="Header"/>
    <w:basedOn w:val="14"/>
    <w:pPr/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ae6b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A51DF-F461-40C3-A57E-F7985213F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Application>LibreOffice/7.6.0.3$Windows_X86_64 LibreOffice_project/69edd8b8ebc41d00b4de3915dc82f8f0fc3b6265</Application>
  <AppVersion>15.0000</AppVersion>
  <Pages>5</Pages>
  <Words>1592</Words>
  <Characters>10139</Characters>
  <CharactersWithSpaces>11542</CharactersWithSpaces>
  <Paragraphs>181</Paragraphs>
  <Company>Basik Partner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2021-10-14T06:56:00Z</dcterms:created>
  <dc:creator>влад</dc:creator>
  <dc:description/>
  <dc:language>ru-RU</dc:language>
  <cp:lastModifiedBy/>
  <dcterms:modified xsi:type="dcterms:W3CDTF">2025-10-21T13:09:35Z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